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22" w:rsidRDefault="00482822" w:rsidP="00482822">
      <w:pPr>
        <w:shd w:val="clear" w:color="auto" w:fill="FFFFFF"/>
        <w:spacing w:after="675" w:line="585" w:lineRule="atLeast"/>
        <w:jc w:val="center"/>
        <w:outlineLvl w:val="0"/>
        <w:rPr>
          <w:rFonts w:ascii="Inter" w:hAnsi="Inter"/>
          <w:noProof/>
          <w:color w:val="101010"/>
          <w:sz w:val="30"/>
          <w:szCs w:val="30"/>
        </w:rPr>
      </w:pPr>
      <w:r w:rsidRPr="00482822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ВНИМАНИЕ! ТРИХИНЕЛЛЁЗ!</w:t>
      </w:r>
    </w:p>
    <w:p w:rsidR="00482822" w:rsidRPr="00482822" w:rsidRDefault="00482822" w:rsidP="00482822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>
        <w:rPr>
          <w:rFonts w:ascii="Inter" w:hAnsi="Inter"/>
          <w:noProof/>
          <w:color w:val="101010"/>
          <w:sz w:val="30"/>
          <w:szCs w:val="30"/>
        </w:rPr>
        <w:drawing>
          <wp:inline distT="0" distB="0" distL="0" distR="0" wp14:anchorId="68BF720B" wp14:editId="1386F48E">
            <wp:extent cx="5314950" cy="265776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hinellezvmedvede1(9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682" cy="265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2822" w:rsidRDefault="00482822" w:rsidP="00482822">
      <w:pPr>
        <w:pStyle w:val="a3"/>
        <w:shd w:val="clear" w:color="auto" w:fill="FFFFFF"/>
        <w:spacing w:before="0" w:beforeAutospacing="0"/>
        <w:ind w:firstLine="144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В </w:t>
      </w:r>
      <w:proofErr w:type="spellStart"/>
      <w:r>
        <w:rPr>
          <w:rFonts w:ascii="Inter" w:hAnsi="Inter"/>
          <w:color w:val="101010"/>
          <w:sz w:val="30"/>
          <w:szCs w:val="30"/>
        </w:rPr>
        <w:t>Сузунском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районе в 2022г. выявлены случаи заболевания трихинеллезом барсуков.</w:t>
      </w:r>
    </w:p>
    <w:p w:rsidR="00482822" w:rsidRDefault="00482822" w:rsidP="00482822">
      <w:pPr>
        <w:pStyle w:val="a3"/>
        <w:shd w:val="clear" w:color="auto" w:fill="FFFFFF"/>
        <w:spacing w:before="0" w:beforeAutospacing="0"/>
        <w:ind w:firstLine="144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  <w:u w:val="single"/>
        </w:rPr>
        <w:t>Трихинеллез </w:t>
      </w:r>
      <w:r>
        <w:rPr>
          <w:rFonts w:ascii="Inter" w:hAnsi="Inter"/>
          <w:color w:val="101010"/>
          <w:sz w:val="30"/>
          <w:szCs w:val="30"/>
        </w:rPr>
        <w:t>– общее для человека и животного инвазионное заболевание. У человека заражение происходит при поедании зараженного мяса свиней, барсуков, медведей, нутрий и других животных.</w:t>
      </w:r>
    </w:p>
    <w:p w:rsidR="00482822" w:rsidRDefault="00482822" w:rsidP="00482822">
      <w:pPr>
        <w:pStyle w:val="a3"/>
        <w:shd w:val="clear" w:color="auto" w:fill="FFFFFF"/>
        <w:spacing w:before="0" w:beforeAutospacing="0"/>
        <w:ind w:firstLine="144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Животные заражаются при поедании мяса, продуктов убоя, отходы, полученные при переработке сырья животного происхождения заражённые живыми личинками возбудителя.</w:t>
      </w:r>
    </w:p>
    <w:p w:rsidR="00482822" w:rsidRDefault="00482822" w:rsidP="00482822">
      <w:pPr>
        <w:pStyle w:val="a3"/>
        <w:shd w:val="clear" w:color="auto" w:fill="FFFFFF"/>
        <w:spacing w:before="0" w:beforeAutospacing="0"/>
        <w:ind w:firstLine="144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Инкубационный период трихинеллеза составляет от 3-х до 45-ти суток.</w:t>
      </w:r>
    </w:p>
    <w:p w:rsidR="00482822" w:rsidRDefault="00482822" w:rsidP="00482822">
      <w:pPr>
        <w:pStyle w:val="a3"/>
        <w:shd w:val="clear" w:color="auto" w:fill="FFFFFF"/>
        <w:spacing w:before="0" w:beforeAutospacing="0"/>
        <w:ind w:firstLine="144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  <w:u w:val="single"/>
        </w:rPr>
        <w:t>Характерные ранние симптомы:</w:t>
      </w:r>
      <w:r>
        <w:rPr>
          <w:rFonts w:ascii="Inter" w:hAnsi="Inter"/>
          <w:color w:val="101010"/>
          <w:sz w:val="30"/>
          <w:szCs w:val="30"/>
        </w:rPr>
        <w:t> одутловатость лица, сопровождающаяся конъюнктивитом (воспаление глаз), повышение температуры тела, боли  в мышцах, частые различные высыпания на коже, желудочно-кишечные расстройства,  головная боль, бессонница.</w:t>
      </w:r>
    </w:p>
    <w:p w:rsidR="00482822" w:rsidRDefault="00482822" w:rsidP="00482822">
      <w:pPr>
        <w:pStyle w:val="a3"/>
        <w:shd w:val="clear" w:color="auto" w:fill="FFFFFF"/>
        <w:spacing w:before="0" w:beforeAutospacing="0"/>
        <w:ind w:firstLine="144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Продолжительность болезни от 2-х до 60-ти и более суток.</w:t>
      </w:r>
    </w:p>
    <w:p w:rsidR="00482822" w:rsidRDefault="00482822" w:rsidP="00482822">
      <w:pPr>
        <w:pStyle w:val="a3"/>
        <w:shd w:val="clear" w:color="auto" w:fill="FFFFFF"/>
        <w:spacing w:before="0" w:beforeAutospacing="0"/>
        <w:ind w:firstLine="144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  <w:u w:val="single"/>
        </w:rPr>
        <w:t>Осложнения:</w:t>
      </w:r>
      <w:r>
        <w:rPr>
          <w:rFonts w:ascii="Inter" w:hAnsi="Inter"/>
          <w:color w:val="101010"/>
          <w:sz w:val="30"/>
          <w:szCs w:val="30"/>
        </w:rPr>
        <w:t xml:space="preserve"> миокардит, </w:t>
      </w:r>
      <w:proofErr w:type="spellStart"/>
      <w:r>
        <w:rPr>
          <w:rFonts w:ascii="Inter" w:hAnsi="Inter"/>
          <w:color w:val="101010"/>
          <w:sz w:val="30"/>
          <w:szCs w:val="30"/>
        </w:rPr>
        <w:t>менингоэнцефалит</w:t>
      </w:r>
      <w:proofErr w:type="spellEnd"/>
      <w:r>
        <w:rPr>
          <w:rFonts w:ascii="Inter" w:hAnsi="Inter"/>
          <w:color w:val="101010"/>
          <w:sz w:val="30"/>
          <w:szCs w:val="30"/>
        </w:rPr>
        <w:t>, тромбозы артерий и вен, пневмония, нефрит и др.</w:t>
      </w:r>
    </w:p>
    <w:p w:rsidR="00482822" w:rsidRDefault="00482822" w:rsidP="00482822">
      <w:pPr>
        <w:pStyle w:val="a3"/>
        <w:shd w:val="clear" w:color="auto" w:fill="FFFFFF"/>
        <w:spacing w:before="0" w:beforeAutospacing="0"/>
        <w:ind w:firstLine="144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  <w:u w:val="single"/>
        </w:rPr>
        <w:lastRenderedPageBreak/>
        <w:t>Во избежание заражения трихинеллезом следует:  </w:t>
      </w:r>
    </w:p>
    <w:p w:rsidR="00482822" w:rsidRDefault="00482822" w:rsidP="00482822">
      <w:pPr>
        <w:pStyle w:val="a3"/>
        <w:shd w:val="clear" w:color="auto" w:fill="FFFFFF"/>
        <w:spacing w:before="0" w:beforeAutospacing="0"/>
        <w:ind w:firstLine="144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*туши и мясо восприимчивых животных свиней, лошадей, диких кабанов, медведей, барсуков, нутрий и </w:t>
      </w:r>
      <w:proofErr w:type="gramStart"/>
      <w:r>
        <w:rPr>
          <w:rFonts w:ascii="Inter" w:hAnsi="Inter"/>
          <w:color w:val="101010"/>
          <w:sz w:val="30"/>
          <w:szCs w:val="30"/>
        </w:rPr>
        <w:t>других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плотоядных должны подвергаться обязательной </w:t>
      </w:r>
      <w:proofErr w:type="spellStart"/>
      <w:r>
        <w:rPr>
          <w:rFonts w:ascii="Inter" w:hAnsi="Inter"/>
          <w:color w:val="101010"/>
          <w:sz w:val="30"/>
          <w:szCs w:val="30"/>
        </w:rPr>
        <w:t>трихинеллоскопии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(исследование проб мышц с целью обнаружения личинок возбудителя)</w:t>
      </w:r>
    </w:p>
    <w:p w:rsidR="00482822" w:rsidRDefault="00482822" w:rsidP="00482822">
      <w:pPr>
        <w:pStyle w:val="a3"/>
        <w:shd w:val="clear" w:color="auto" w:fill="FFFFFF"/>
        <w:spacing w:before="0" w:beforeAutospacing="0"/>
        <w:ind w:firstLine="144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* приобретать мясо и мясопродукты только в местах специализированной торговли мясом и мясными продуктами.</w:t>
      </w:r>
    </w:p>
    <w:p w:rsidR="00482822" w:rsidRDefault="00482822" w:rsidP="00482822">
      <w:pPr>
        <w:pStyle w:val="a3"/>
        <w:shd w:val="clear" w:color="auto" w:fill="FFFFFF"/>
        <w:spacing w:before="0" w:beforeAutospacing="0"/>
        <w:ind w:firstLine="144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* не использовать в пищу мясо, не прошедшее ветеринарно-санитарную экспертизу, а так же в сыром и полусыром виде.</w:t>
      </w:r>
    </w:p>
    <w:p w:rsidR="003F2316" w:rsidRDefault="003F2316"/>
    <w:sectPr w:rsidR="003F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22"/>
    <w:rsid w:val="003F2316"/>
    <w:rsid w:val="0048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8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2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8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2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2023-04-05T05:20:00Z</dcterms:created>
  <dcterms:modified xsi:type="dcterms:W3CDTF">2023-04-05T05:23:00Z</dcterms:modified>
</cp:coreProperties>
</file>